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9"/>
        <w:gridCol w:w="12"/>
        <w:gridCol w:w="25"/>
        <w:gridCol w:w="18"/>
        <w:gridCol w:w="411"/>
        <w:gridCol w:w="585"/>
        <w:gridCol w:w="369"/>
        <w:gridCol w:w="35"/>
        <w:gridCol w:w="117"/>
        <w:gridCol w:w="20"/>
        <w:gridCol w:w="628"/>
        <w:gridCol w:w="20"/>
        <w:gridCol w:w="100"/>
        <w:gridCol w:w="624"/>
        <w:gridCol w:w="75"/>
        <w:gridCol w:w="133"/>
        <w:gridCol w:w="68"/>
        <w:gridCol w:w="293"/>
        <w:gridCol w:w="11"/>
        <w:gridCol w:w="35"/>
        <w:gridCol w:w="63"/>
        <w:gridCol w:w="184"/>
        <w:gridCol w:w="87"/>
        <w:gridCol w:w="700"/>
        <w:gridCol w:w="1045"/>
        <w:gridCol w:w="63"/>
        <w:gridCol w:w="181"/>
        <w:gridCol w:w="68"/>
        <w:gridCol w:w="7"/>
        <w:gridCol w:w="275"/>
        <w:gridCol w:w="11"/>
        <w:gridCol w:w="40"/>
        <w:gridCol w:w="20"/>
        <w:gridCol w:w="138"/>
        <w:gridCol w:w="164"/>
        <w:gridCol w:w="70"/>
        <w:gridCol w:w="348"/>
        <w:gridCol w:w="11"/>
        <w:gridCol w:w="35"/>
        <w:gridCol w:w="129"/>
        <w:gridCol w:w="1299"/>
        <w:gridCol w:w="251"/>
        <w:gridCol w:w="381"/>
        <w:gridCol w:w="168"/>
        <w:gridCol w:w="9"/>
        <w:gridCol w:w="37"/>
        <w:gridCol w:w="226"/>
        <w:gridCol w:w="9"/>
        <w:gridCol w:w="37"/>
      </w:tblGrid>
      <w:tr w:rsidR="00852183" w:rsidRPr="00852183" w:rsidTr="00CD0DB4">
        <w:trPr>
          <w:trHeight w:val="283"/>
        </w:trPr>
        <w:tc>
          <w:tcPr>
            <w:tcW w:w="41" w:type="dxa"/>
          </w:tcPr>
          <w:p w:rsidR="00852183" w:rsidRPr="00852183" w:rsidRDefault="00745C8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A339111" wp14:editId="275123CD">
                  <wp:simplePos x="0" y="0"/>
                  <wp:positionH relativeFrom="character">
                    <wp:posOffset>-123190</wp:posOffset>
                  </wp:positionH>
                  <wp:positionV relativeFrom="line">
                    <wp:posOffset>-295910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94" w:type="dxa"/>
            <w:gridSpan w:val="3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852183" w:rsidRPr="00852183" w:rsidTr="008052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3E9B" w:rsidRPr="00F23E9B" w:rsidRDefault="00745C86" w:rsidP="00F23E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23E9B" w:rsidRPr="00F23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F23E9B" w:rsidRPr="00F23E9B" w:rsidRDefault="00F23E9B" w:rsidP="00F23E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23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852183" w:rsidRPr="00852183" w:rsidRDefault="00F23E9B" w:rsidP="00F23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CD0DB4">
        <w:trPr>
          <w:trHeight w:val="425"/>
        </w:trPr>
        <w:tc>
          <w:tcPr>
            <w:tcW w:w="151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852183" w:rsidRPr="00852183" w:rsidTr="008052D4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183" w:rsidRPr="00852183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4" w:type="dxa"/>
            <w:gridSpan w:val="35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CD0DB4">
        <w:trPr>
          <w:trHeight w:val="283"/>
        </w:trPr>
        <w:tc>
          <w:tcPr>
            <w:tcW w:w="1515" w:type="dxa"/>
            <w:gridSpan w:val="9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7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7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7" w:type="dxa"/>
            <w:gridSpan w:val="10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CD0DB4">
        <w:trPr>
          <w:trHeight w:val="135"/>
        </w:trPr>
        <w:tc>
          <w:tcPr>
            <w:tcW w:w="1515" w:type="dxa"/>
            <w:gridSpan w:val="9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7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7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7" w:type="dxa"/>
            <w:gridSpan w:val="10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CD0DB4">
        <w:trPr>
          <w:trHeight w:val="289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7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7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7" w:type="dxa"/>
            <w:gridSpan w:val="10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6" w:type="dxa"/>
          </w:tcPr>
          <w:p w:rsidR="00852183" w:rsidRPr="006D6235" w:rsidRDefault="00852183" w:rsidP="006D6235">
            <w:pPr>
              <w:pStyle w:val="9"/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D0DB4" w:rsidRPr="00852183" w:rsidTr="00CD0DB4">
        <w:trPr>
          <w:gridAfter w:val="3"/>
          <w:wAfter w:w="272" w:type="dxa"/>
          <w:trHeight w:val="425"/>
        </w:trPr>
        <w:tc>
          <w:tcPr>
            <w:tcW w:w="41" w:type="dxa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3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4" w:type="dxa"/>
            <w:gridSpan w:val="2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7" w:type="dxa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7" w:type="dxa"/>
            <w:gridSpan w:val="6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7" w:type="dxa"/>
            <w:gridSpan w:val="7"/>
          </w:tcPr>
          <w:p w:rsidR="00CD0DB4" w:rsidRPr="00852183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7" w:type="dxa"/>
            <w:gridSpan w:val="2"/>
          </w:tcPr>
          <w:p w:rsidR="00CD0DB4" w:rsidRPr="00800BC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04" w:type="dxa"/>
            <w:gridSpan w:val="20"/>
            <w:vMerge w:val="restart"/>
          </w:tcPr>
          <w:p w:rsidR="00864DF8" w:rsidRDefault="00864DF8" w:rsidP="00CD0DB4">
            <w:pPr>
              <w:tabs>
                <w:tab w:val="left" w:pos="5103"/>
                <w:tab w:val="left" w:pos="5925"/>
                <w:tab w:val="left" w:pos="6096"/>
                <w:tab w:val="left" w:pos="6663"/>
              </w:tabs>
              <w:ind w:left="14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DB4" w:rsidRPr="00800BC4" w:rsidRDefault="00CD0DB4" w:rsidP="00CD0DB4">
            <w:pPr>
              <w:tabs>
                <w:tab w:val="left" w:pos="5103"/>
                <w:tab w:val="left" w:pos="5925"/>
                <w:tab w:val="left" w:pos="6096"/>
                <w:tab w:val="left" w:pos="6663"/>
              </w:tabs>
              <w:ind w:left="142" w:right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="00864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                                     </w:t>
            </w:r>
            <w:r w:rsidR="00745C86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ED7353A" wp14:editId="5121F665">
                  <wp:extent cx="628015" cy="32766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D0DB4" w:rsidRPr="00800BC4" w:rsidRDefault="00745C86" w:rsidP="00CD0DB4">
            <w:pPr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</w:t>
            </w:r>
            <w:r w:rsidR="00CD0DB4"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" w:type="dxa"/>
          </w:tcPr>
          <w:p w:rsidR="00CD0DB4" w:rsidRPr="00CD0DB4" w:rsidRDefault="00CD0DB4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CD0DB4" w:rsidRPr="00CD0DB4" w:rsidRDefault="00CD0DB4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0DB4" w:rsidRPr="00852183" w:rsidTr="00CD0DB4">
        <w:trPr>
          <w:gridAfter w:val="5"/>
          <w:wAfter w:w="318" w:type="dxa"/>
          <w:trHeight w:val="425"/>
        </w:trPr>
        <w:tc>
          <w:tcPr>
            <w:tcW w:w="41" w:type="dxa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3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4" w:type="dxa"/>
            <w:gridSpan w:val="2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7" w:type="dxa"/>
            <w:gridSpan w:val="6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7" w:type="dxa"/>
            <w:gridSpan w:val="7"/>
          </w:tcPr>
          <w:p w:rsidR="00CD0DB4" w:rsidRPr="00CD0DB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7" w:type="dxa"/>
            <w:gridSpan w:val="2"/>
          </w:tcPr>
          <w:p w:rsidR="00CD0DB4" w:rsidRPr="00800BC4" w:rsidRDefault="00CD0DB4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20"/>
            <w:vMerge/>
          </w:tcPr>
          <w:p w:rsidR="00CD0DB4" w:rsidRPr="00800BC4" w:rsidRDefault="00CD0DB4" w:rsidP="00CD0DB4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52183" w:rsidRPr="00852183" w:rsidTr="00CD0DB4">
        <w:trPr>
          <w:trHeight w:val="708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7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7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7" w:type="dxa"/>
            <w:gridSpan w:val="10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7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CD0DB4">
        <w:trPr>
          <w:trHeight w:val="425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97" w:type="dxa"/>
            <w:gridSpan w:val="4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52183" w:rsidRPr="00800BC4" w:rsidTr="008052D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9B019A"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CD0DB4">
        <w:trPr>
          <w:trHeight w:val="425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7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7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7" w:type="dxa"/>
            <w:gridSpan w:val="10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7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CD0DB4">
        <w:trPr>
          <w:trHeight w:val="425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8" w:type="dxa"/>
            <w:gridSpan w:val="4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52183" w:rsidRPr="00800BC4" w:rsidTr="008052D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БД.02 Литература</w:t>
                  </w:r>
                </w:p>
                <w:p w:rsidR="00CD0DB4" w:rsidRPr="00800BC4" w:rsidRDefault="00CD0DB4" w:rsidP="00864DF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CD0DB4" w:rsidRPr="00800BC4" w:rsidRDefault="00CD0DB4" w:rsidP="00CD0D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программе базовой подготовки</w:t>
                  </w:r>
                </w:p>
                <w:p w:rsidR="00CD0DB4" w:rsidRPr="00800BC4" w:rsidRDefault="00CD0DB4" w:rsidP="00CD0DB4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CD0DB4" w:rsidRPr="00800BC4" w:rsidRDefault="00CD0DB4" w:rsidP="00CD0DB4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0DB4" w:rsidRPr="00800BC4" w:rsidRDefault="00CD0DB4" w:rsidP="00CD0DB4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0DB4" w:rsidRPr="00800BC4" w:rsidRDefault="00CD0DB4" w:rsidP="00CD0DB4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F23E9B" w:rsidRPr="00800BC4" w:rsidRDefault="00F23E9B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745C86">
        <w:trPr>
          <w:trHeight w:val="2123"/>
        </w:trPr>
        <w:tc>
          <w:tcPr>
            <w:tcW w:w="9649" w:type="dxa"/>
            <w:gridSpan w:val="4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52183" w:rsidRPr="00864DF8" w:rsidTr="008052D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"/>
                    <w:gridCol w:w="17"/>
                    <w:gridCol w:w="390"/>
                    <w:gridCol w:w="840"/>
                    <w:gridCol w:w="26"/>
                    <w:gridCol w:w="156"/>
                    <w:gridCol w:w="1814"/>
                    <w:gridCol w:w="921"/>
                    <w:gridCol w:w="1310"/>
                    <w:gridCol w:w="20"/>
                    <w:gridCol w:w="909"/>
                    <w:gridCol w:w="1578"/>
                    <w:gridCol w:w="314"/>
                    <w:gridCol w:w="507"/>
                    <w:gridCol w:w="225"/>
                    <w:gridCol w:w="70"/>
                    <w:gridCol w:w="371"/>
                  </w:tblGrid>
                  <w:tr w:rsidR="00852183" w:rsidRPr="00864DF8" w:rsidTr="00CD0DB4">
                    <w:trPr>
                      <w:trHeight w:val="500"/>
                    </w:trPr>
                    <w:tc>
                      <w:tcPr>
                        <w:tcW w:w="9499" w:type="dxa"/>
                        <w:gridSpan w:val="1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9"/>
                        </w:tblGrid>
                        <w:tr w:rsidR="00852183" w:rsidRPr="00864DF8" w:rsidTr="008052D4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52183" w:rsidRPr="00864DF8" w:rsidRDefault="00852183" w:rsidP="008521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4DF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38.02.05 Товароведение и экспертиза качества потребительских товаров </w:t>
                              </w:r>
                            </w:p>
                            <w:p w:rsidR="00852183" w:rsidRPr="00864DF8" w:rsidRDefault="00852183" w:rsidP="008521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2183" w:rsidRPr="00864DF8" w:rsidTr="00CD0DB4">
                    <w:trPr>
                      <w:trHeight w:val="347"/>
                    </w:trPr>
                    <w:tc>
                      <w:tcPr>
                        <w:tcW w:w="31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6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1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07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5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2183" w:rsidRPr="00864DF8" w:rsidTr="00CD0DB4">
                    <w:trPr>
                      <w:trHeight w:val="425"/>
                    </w:trPr>
                    <w:tc>
                      <w:tcPr>
                        <w:tcW w:w="31" w:type="dxa"/>
                      </w:tcPr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468" w:type="dxa"/>
                        <w:gridSpan w:val="1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68"/>
                        </w:tblGrid>
                        <w:tr w:rsidR="00852183" w:rsidRPr="00864DF8" w:rsidTr="008052D4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D0DB4" w:rsidRPr="00745C86" w:rsidRDefault="00CD0DB4" w:rsidP="008521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64D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 w:rsidR="00852183" w:rsidRPr="00864D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валификация</w:t>
                              </w:r>
                              <w:r w:rsidR="00F23E9B" w:rsidRPr="00864D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выпускника</w:t>
                              </w:r>
                              <w:r w:rsidRPr="00864D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852183" w:rsidRPr="00864DF8" w:rsidRDefault="00852183" w:rsidP="008521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4D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Товаровед-эксперт</w:t>
                              </w:r>
                              <w:r w:rsidRPr="00864DF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52183" w:rsidRPr="00864DF8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52183" w:rsidRPr="00864DF8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52183" w:rsidRDefault="00745C8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745C86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2022</w:t>
            </w:r>
          </w:p>
          <w:p w:rsidR="00745C86" w:rsidRPr="00800BC4" w:rsidRDefault="00745C8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00BC4" w:rsidTr="00745C86">
        <w:trPr>
          <w:gridAfter w:val="10"/>
          <w:wAfter w:w="2546" w:type="dxa"/>
          <w:trHeight w:val="347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070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169" w:type="dxa"/>
            <w:gridSpan w:val="5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694" w:type="dxa"/>
            <w:gridSpan w:val="11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" w:type="dxa"/>
            <w:gridSpan w:val="4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4" w:type="dxa"/>
            <w:gridSpan w:val="5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F23E9B">
        <w:trPr>
          <w:gridAfter w:val="46"/>
          <w:wAfter w:w="9598" w:type="dxa"/>
          <w:trHeight w:val="425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6" w:type="dxa"/>
            <w:gridSpan w:val="3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00BC4" w:rsidTr="00CD0DB4">
        <w:trPr>
          <w:gridAfter w:val="29"/>
          <w:wAfter w:w="6056" w:type="dxa"/>
          <w:trHeight w:val="291"/>
        </w:trPr>
        <w:tc>
          <w:tcPr>
            <w:tcW w:w="41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070" w:type="dxa"/>
            <w:gridSpan w:val="6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169" w:type="dxa"/>
            <w:gridSpan w:val="5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0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08" w:type="dxa"/>
            <w:gridSpan w:val="2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68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00BC4" w:rsidTr="00F23E9B">
        <w:trPr>
          <w:gridAfter w:val="45"/>
          <w:wAfter w:w="9580" w:type="dxa"/>
          <w:trHeight w:val="425"/>
        </w:trPr>
        <w:tc>
          <w:tcPr>
            <w:tcW w:w="41" w:type="dxa"/>
          </w:tcPr>
          <w:p w:rsidR="00852183" w:rsidRPr="00745C86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00BC4" w:rsidTr="00CD0DB4">
        <w:trPr>
          <w:gridAfter w:val="17"/>
          <w:wAfter w:w="3332" w:type="dxa"/>
          <w:trHeight w:val="1100"/>
        </w:trPr>
        <w:tc>
          <w:tcPr>
            <w:tcW w:w="4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454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5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1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748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302" w:type="dxa"/>
            <w:gridSpan w:val="8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7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808" w:type="dxa"/>
            <w:gridSpan w:val="3"/>
          </w:tcPr>
          <w:p w:rsidR="00852183" w:rsidRPr="00800BC4" w:rsidRDefault="00852183" w:rsidP="0085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Новосибирск </w:t>
            </w:r>
          </w:p>
          <w:p w:rsidR="00852183" w:rsidRPr="00800BC4" w:rsidRDefault="00657AB1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00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745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852183" w:rsidRDefault="00852183" w:rsidP="00A75400">
      <w:pPr>
        <w:tabs>
          <w:tab w:val="left" w:pos="141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0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1313"/>
        <w:gridCol w:w="2150"/>
        <w:gridCol w:w="94"/>
        <w:gridCol w:w="73"/>
        <w:gridCol w:w="9"/>
        <w:gridCol w:w="5533"/>
        <w:gridCol w:w="158"/>
        <w:gridCol w:w="97"/>
        <w:gridCol w:w="408"/>
        <w:gridCol w:w="46"/>
        <w:gridCol w:w="30"/>
        <w:gridCol w:w="20"/>
        <w:gridCol w:w="20"/>
        <w:gridCol w:w="216"/>
        <w:gridCol w:w="97"/>
      </w:tblGrid>
      <w:tr w:rsidR="00852183" w:rsidRPr="00852183" w:rsidTr="00775FF1">
        <w:trPr>
          <w:trHeight w:val="179"/>
        </w:trPr>
        <w:tc>
          <w:tcPr>
            <w:tcW w:w="3505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42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63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00BC4" w:rsidTr="00775FF1">
        <w:trPr>
          <w:trHeight w:val="425"/>
        </w:trPr>
        <w:tc>
          <w:tcPr>
            <w:tcW w:w="10306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Default="00CD0DB4" w:rsidP="00864DF8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  <w:r w:rsidRPr="00800BC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52183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«Литература» </w:t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товаров, утвержденного приказом </w:t>
                  </w:r>
                  <w:proofErr w:type="spellStart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28.07.2014г. № 835.</w:t>
                  </w:r>
                  <w:proofErr w:type="gramEnd"/>
                </w:p>
                <w:p w:rsidR="00775FF1" w:rsidRDefault="00775FF1" w:rsidP="00864DF8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5FF1" w:rsidRDefault="00775FF1" w:rsidP="00864D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  <w:p w:rsidR="00775FF1" w:rsidRDefault="00775FF1" w:rsidP="00864DF8">
                  <w:pPr>
                    <w:tabs>
                      <w:tab w:val="left" w:pos="9356"/>
                    </w:tabs>
                    <w:spacing w:after="0" w:line="240" w:lineRule="auto"/>
                    <w:ind w:right="3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Орешина Н. В. старший преподаватель кафедры иностранных языков и </w:t>
                  </w:r>
                </w:p>
                <w:p w:rsidR="00775FF1" w:rsidRDefault="00775FF1" w:rsidP="00864DF8">
                  <w:pPr>
                    <w:tabs>
                      <w:tab w:val="left" w:pos="9356"/>
                    </w:tabs>
                    <w:spacing w:after="0" w:line="240" w:lineRule="auto"/>
                    <w:ind w:right="3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русской филологии</w:t>
                  </w:r>
                </w:p>
                <w:p w:rsidR="00775FF1" w:rsidRPr="00800BC4" w:rsidRDefault="00775FF1" w:rsidP="00864DF8">
                  <w:pPr>
                    <w:tabs>
                      <w:tab w:val="left" w:pos="9356"/>
                    </w:tabs>
                    <w:spacing w:after="0" w:line="240" w:lineRule="auto"/>
                    <w:ind w:right="3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5FF1" w:rsidRPr="00800BC4" w:rsidRDefault="00775FF1" w:rsidP="00864DF8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64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trHeight w:val="425"/>
        </w:trPr>
        <w:tc>
          <w:tcPr>
            <w:tcW w:w="350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52183" w:rsidRPr="00800BC4" w:rsidTr="008052D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2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trHeight w:val="425"/>
        </w:trPr>
        <w:tc>
          <w:tcPr>
            <w:tcW w:w="10306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D5B53" w:rsidP="00864D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Соколова Л.М. старший </w:t>
                  </w:r>
                  <w:r w:rsidR="00852183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преподаватель </w:t>
                  </w:r>
                  <w:r w:rsidR="006D6235"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кафедры иностранных языков и русской филологии</w:t>
                  </w:r>
                </w:p>
              </w:tc>
            </w:tr>
          </w:tbl>
          <w:p w:rsidR="00852183" w:rsidRPr="00800BC4" w:rsidRDefault="00852183" w:rsidP="00864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trHeight w:val="425"/>
        </w:trPr>
        <w:tc>
          <w:tcPr>
            <w:tcW w:w="10306" w:type="dxa"/>
            <w:gridSpan w:val="16"/>
          </w:tcPr>
          <w:p w:rsid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Pr="00800BC4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trHeight w:val="103"/>
        </w:trPr>
        <w:tc>
          <w:tcPr>
            <w:tcW w:w="3505" w:type="dxa"/>
            <w:gridSpan w:val="3"/>
          </w:tcPr>
          <w:p w:rsid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4DF8" w:rsidRPr="00800BC4" w:rsidRDefault="00864DF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2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0A1" w:rsidRPr="00800BC4" w:rsidTr="00775FF1">
        <w:trPr>
          <w:trHeight w:val="425"/>
        </w:trPr>
        <w:tc>
          <w:tcPr>
            <w:tcW w:w="10306" w:type="dxa"/>
            <w:gridSpan w:val="16"/>
          </w:tcPr>
          <w:p w:rsidR="00F23E9B" w:rsidRPr="00800BC4" w:rsidRDefault="00864DF8" w:rsidP="00864D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23E9B" w:rsidRPr="00800BC4"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  <w:r w:rsidR="009B019A"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учебной</w:t>
            </w:r>
            <w:r w:rsidR="00F23E9B"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«</w:t>
            </w:r>
            <w:r w:rsidR="00F23E9B" w:rsidRPr="00800BC4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</w:t>
            </w:r>
            <w:r w:rsidR="00F23E9B" w:rsidRPr="00800B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F23E9B"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рассмотрена и </w:t>
            </w:r>
          </w:p>
          <w:p w:rsidR="00F23E9B" w:rsidRPr="00800BC4" w:rsidRDefault="00F23E9B" w:rsidP="00864D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BC4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  <w:proofErr w:type="gramEnd"/>
            <w:r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кафедры иностранных языков и русской филологии</w:t>
            </w:r>
            <w:r w:rsidR="00DA515C">
              <w:rPr>
                <w:rFonts w:ascii="Times New Roman" w:hAnsi="Times New Roman" w:cs="Times New Roman"/>
                <w:sz w:val="28"/>
                <w:szCs w:val="28"/>
              </w:rPr>
              <w:t>, протокол</w:t>
            </w:r>
          </w:p>
          <w:p w:rsidR="00F23E9B" w:rsidRPr="00800BC4" w:rsidRDefault="00F23E9B" w:rsidP="00864D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45C86" w:rsidRPr="00745C86">
              <w:rPr>
                <w:rFonts w:ascii="Times New Roman" w:eastAsia="Calibri" w:hAnsi="Times New Roman" w:cs="Times New Roman"/>
                <w:sz w:val="28"/>
                <w:szCs w:val="28"/>
              </w:rPr>
              <w:t>28 мая 2025 г. № 8.</w:t>
            </w:r>
          </w:p>
          <w:p w:rsidR="00CD0DB4" w:rsidRPr="00800BC4" w:rsidRDefault="00CD0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DB4" w:rsidRDefault="00CD0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DF8" w:rsidRPr="00800BC4" w:rsidRDefault="00864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E9B" w:rsidRPr="00800BC4" w:rsidRDefault="00864DF8" w:rsidP="00CD0D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F23E9B" w:rsidRPr="00800BC4" w:rsidRDefault="00F23E9B" w:rsidP="00CD0D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иностранных языков и русской филологии             </w:t>
            </w:r>
            <w:r w:rsidR="00745C8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82270" cy="2184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B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О.Ю. </w:t>
            </w:r>
            <w:proofErr w:type="spellStart"/>
            <w:r w:rsidRPr="00800BC4">
              <w:rPr>
                <w:rFonts w:ascii="Times New Roman" w:hAnsi="Times New Roman" w:cs="Times New Roman"/>
                <w:sz w:val="28"/>
                <w:szCs w:val="28"/>
              </w:rPr>
              <w:t>Чирейкина</w:t>
            </w:r>
            <w:proofErr w:type="spellEnd"/>
          </w:p>
          <w:p w:rsidR="001300A1" w:rsidRPr="00800BC4" w:rsidRDefault="001300A1" w:rsidP="00130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trHeight w:val="103"/>
        </w:trPr>
        <w:tc>
          <w:tcPr>
            <w:tcW w:w="3505" w:type="dxa"/>
            <w:gridSpan w:val="3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2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gridAfter w:val="7"/>
          <w:wAfter w:w="837" w:type="dxa"/>
          <w:trHeight w:val="425"/>
        </w:trPr>
        <w:tc>
          <w:tcPr>
            <w:tcW w:w="4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4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gridAfter w:val="7"/>
          <w:wAfter w:w="837" w:type="dxa"/>
          <w:trHeight w:val="110"/>
        </w:trPr>
        <w:tc>
          <w:tcPr>
            <w:tcW w:w="4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4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  <w:gridSpan w:val="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775FF1">
        <w:trPr>
          <w:gridAfter w:val="15"/>
          <w:wAfter w:w="10264" w:type="dxa"/>
          <w:trHeight w:val="425"/>
        </w:trPr>
        <w:tc>
          <w:tcPr>
            <w:tcW w:w="4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75" w:rsidRPr="00800BC4" w:rsidTr="00775FF1">
        <w:trPr>
          <w:gridAfter w:val="15"/>
          <w:wAfter w:w="10264" w:type="dxa"/>
          <w:trHeight w:val="425"/>
        </w:trPr>
        <w:tc>
          <w:tcPr>
            <w:tcW w:w="42" w:type="dxa"/>
          </w:tcPr>
          <w:p w:rsidR="00026775" w:rsidRPr="00800BC4" w:rsidRDefault="00026775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800BC4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52183" w:rsidRPr="00800BC4" w:rsidTr="008052D4">
        <w:trPr>
          <w:trHeight w:val="53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425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52183" w:rsidRPr="00800BC4" w:rsidTr="008052D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8052D4">
        <w:trPr>
          <w:trHeight w:val="141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800BC4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1. ПАСПОРТ РАБОЧЕЙ ПРОГРАММЫ  </w:t>
                  </w:r>
                  <w:r w:rsidR="009B019A"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189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800BC4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167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800BC4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189"/>
        </w:trPr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800BC4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8052D4">
        <w:tc>
          <w:tcPr>
            <w:tcW w:w="12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52183" w:rsidRPr="00800BC4" w:rsidTr="008052D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800BC4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BC4">
        <w:rPr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11"/>
        <w:gridCol w:w="379"/>
        <w:gridCol w:w="40"/>
        <w:gridCol w:w="94"/>
        <w:gridCol w:w="8298"/>
        <w:gridCol w:w="293"/>
        <w:gridCol w:w="40"/>
        <w:gridCol w:w="30"/>
        <w:gridCol w:w="346"/>
        <w:gridCol w:w="78"/>
      </w:tblGrid>
      <w:tr w:rsidR="00852183" w:rsidRPr="00800BC4" w:rsidTr="00E63E42">
        <w:trPr>
          <w:trHeight w:val="186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800BC4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9B0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1. ПАСПОРТ РАБОЧЕЙ ПРОГРАММЫ </w:t>
                  </w:r>
                  <w:r w:rsidR="009B019A"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0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02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6D6D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</w:t>
                  </w:r>
                  <w:r w:rsidR="009B019A" w:rsidRPr="00800BC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учебной дисциплины «Литература»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</w:t>
                  </w:r>
                  <w:r w:rsidR="009B019A" w:rsidRPr="00800BC4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6D6D45"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38.02.05 Товароведение и экспертиза качества потребительс</w:t>
                  </w:r>
                  <w:r w:rsidR="002E4A3A"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ких товаров,</w:t>
                  </w:r>
                  <w:r w:rsidR="002E4A3A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2E4A3A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2E4A3A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28.07.2014г. № 835.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79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400" w:rsidRPr="00800BC4" w:rsidRDefault="00A75400" w:rsidP="00A7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</w:t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Место дисциплины в структуре программы подготовки специалистов среднего звена: дисциплина «Литература» относится к базовым дисциплинам учебного плана специальности 38.02.05 Товароведение и экспертиза качества потребительских товаров</w:t>
                  </w:r>
                  <w:r w:rsidR="002E4A3A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E4A3A" w:rsidRPr="00800BC4" w:rsidRDefault="009B019A" w:rsidP="00A754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1.3. </w:t>
                  </w:r>
                  <w:r w:rsidR="00852183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Цели и задачи дисциплины – требования к результатам освоения дисциплины: </w:t>
                  </w:r>
                  <w:r w:rsidR="00852183"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  <w:p w:rsidR="009B019A" w:rsidRPr="00800BC4" w:rsidRDefault="009B019A" w:rsidP="009B019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Личностные</w:t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нравственное сознание и поведение на основе усвоения 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общечеловеческих ценностей;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эстетическое отношение к миру, включая эстетику быта, научного и технического творчества, спорта, общественных отношений.</w:t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800BC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Метапредметные</w:t>
                  </w:r>
                  <w:proofErr w:type="spellEnd"/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      </w:r>
                </w:p>
                <w:p w:rsidR="009B019A" w:rsidRPr="00800BC4" w:rsidRDefault="009B019A" w:rsidP="009B019A">
                  <w:pPr>
                    <w:widowControl w:val="0"/>
                    <w:autoSpaceDE w:val="0"/>
                    <w:autoSpaceDN w:val="0"/>
                    <w:adjustRightInd w:val="0"/>
                    <w:spacing w:before="2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Предметные </w:t>
                  </w:r>
                  <w:r w:rsidRPr="00800B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результаты освоения дисциплины: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понятий о нормах русского литературного языка и применение знаний о них в речевой практике;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самоанализа и самооценки на основе наблюдений за собственной речью;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представлять тексты в виде тезисов, конспектов, аннотаций, рефератов, сочинений различных жанров;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сформированность представлений об изобразительно-выразительных возможностях русского языка;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умений учитывать исторический, историко-культурный контекст и конте</w:t>
                  </w:r>
                  <w:proofErr w:type="gramStart"/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кст тв</w:t>
                  </w:r>
                  <w:proofErr w:type="gramEnd"/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орчества писателя в процессе анализа художественного произведения;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9B019A" w:rsidRPr="00800BC4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9B019A" w:rsidRDefault="009B019A" w:rsidP="009B019A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представлений о системе стилей языка художественной литературы.</w:t>
                  </w:r>
                </w:p>
                <w:p w:rsidR="00C4685B" w:rsidRDefault="00C4685B" w:rsidP="00C4685B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left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68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Личностные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результаты воспитания:</w:t>
                  </w:r>
                </w:p>
                <w:p w:rsidR="00C4685B" w:rsidRDefault="00C4685B" w:rsidP="00C4685B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ЛР 7 – Осознает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приоритетную ценност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ь личности человека; уважает 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собственную и чужую уникальность в различных ситуациях, во всех формах и видах деятельности.</w:t>
                  </w:r>
                </w:p>
                <w:p w:rsidR="00C4685B" w:rsidRDefault="00C4685B" w:rsidP="00C4685B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ЛР 13 -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Демонстрирует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эффек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тивно взаимодействовать в команде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вести диалог, в том числе с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спользованием средств коммуника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4685B" w:rsidRPr="00C4685B" w:rsidRDefault="00C4685B" w:rsidP="00C4685B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ЛР 15 -</w:t>
                  </w:r>
                  <w: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Демонстрирует</w:t>
                  </w:r>
                  <w:r w:rsidRPr="00C4685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</w:r>
                </w:p>
                <w:p w:rsidR="00C4685B" w:rsidRPr="00800BC4" w:rsidRDefault="00C4685B" w:rsidP="00C4685B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52183" w:rsidRPr="00800BC4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62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800BC4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199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C4685B">
        <w:trPr>
          <w:trHeight w:val="6237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C4685B">
              <w:trPr>
                <w:trHeight w:val="563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2.1. Объем учебной дисциплины и виды учебной работы (очная форма обучения)</w:t>
                  </w:r>
                </w:p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051"/>
                    <w:gridCol w:w="3491"/>
                  </w:tblGrid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Вид</w:t>
                        </w:r>
                        <w:proofErr w:type="spellEnd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учебной</w:t>
                        </w:r>
                        <w:proofErr w:type="spellEnd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работы</w:t>
                        </w:r>
                        <w:proofErr w:type="spellEnd"/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Объем</w:t>
                        </w:r>
                        <w:proofErr w:type="spellEnd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Максимальная учебная нагрузк</w:t>
                        </w:r>
                        <w:proofErr w:type="gramStart"/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а(</w:t>
                        </w:r>
                        <w:proofErr w:type="gramEnd"/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всего)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176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обязательная учебная нагрузка (аудиторные учебные занятия):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117</w:t>
                        </w:r>
                      </w:p>
                    </w:tc>
                  </w:tr>
                  <w:tr w:rsidR="00800BC4" w:rsidTr="00800BC4">
                    <w:tc>
                      <w:tcPr>
                        <w:tcW w:w="9542" w:type="dxa"/>
                        <w:gridSpan w:val="2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лекции, уроки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лабораторные занятия (если предусмотрено)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практические занятия (если предусмотрено)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59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самостоятельная (внеаудиторная работа, включающая </w:t>
                        </w:r>
                        <w:proofErr w:type="gramStart"/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индивидуальный проект</w:t>
                        </w:r>
                        <w:proofErr w:type="gramEnd"/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59</w:t>
                        </w:r>
                      </w:p>
                    </w:tc>
                  </w:tr>
                  <w:tr w:rsidR="00800BC4" w:rsidTr="00800BC4">
                    <w:tc>
                      <w:tcPr>
                        <w:tcW w:w="6051" w:type="dxa"/>
                      </w:tcPr>
                      <w:p w:rsidR="00800BC4" w:rsidRPr="00800BC4" w:rsidRDefault="00800BC4" w:rsidP="00800BC4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промежуточная аттестация:</w:t>
                        </w:r>
                      </w:p>
                      <w:p w:rsidR="00800BC4" w:rsidRDefault="00800BC4" w:rsidP="00800BC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экзамен (дифференцированный зачет, зачет)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800BC4" w: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-384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800BC4" w:rsidRPr="00800BC4" w:rsidTr="00800BC4">
                    <w:trPr>
                      <w:trHeight w:val="345"/>
                    </w:trPr>
                    <w:tc>
                      <w:tcPr>
                        <w:tcW w:w="95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00BC4" w:rsidRPr="00800BC4" w:rsidRDefault="00800BC4" w:rsidP="00800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00BC4" w:rsidRPr="00800BC4" w:rsidRDefault="00800BC4" w:rsidP="00800B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00BC4" w:rsidRPr="00800BC4" w:rsidRDefault="00800BC4" w:rsidP="00800B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2.2. Тематический план и содержание учебной дисциплины</w:t>
                        </w:r>
                      </w:p>
                      <w:p w:rsidR="00800BC4" w:rsidRPr="00800BC4" w:rsidRDefault="00800BC4" w:rsidP="00800B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800BC4" w:rsidRPr="00800BC4" w:rsidRDefault="00800BC4" w:rsidP="00800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800BC4" w:rsidRPr="00800BC4" w:rsidRDefault="00800BC4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54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4295"/>
              <w:gridCol w:w="871"/>
              <w:gridCol w:w="1170"/>
            </w:tblGrid>
            <w:tr w:rsidR="009B019A" w:rsidRPr="00800BC4" w:rsidTr="00A75400">
              <w:trPr>
                <w:trHeight w:val="319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Объем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часов</w:t>
                  </w:r>
                  <w:proofErr w:type="spellEnd"/>
                </w:p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9B019A" w:rsidRPr="00800BC4" w:rsidRDefault="009B019A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B019A" w:rsidRPr="00800BC4" w:rsidRDefault="009B019A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Уровень освоения</w:t>
                  </w:r>
                </w:p>
              </w:tc>
            </w:tr>
            <w:tr w:rsidR="009B019A" w:rsidRPr="00800BC4" w:rsidTr="00800BC4">
              <w:trPr>
                <w:trHeight w:val="300"/>
              </w:trPr>
              <w:tc>
                <w:tcPr>
                  <w:tcW w:w="2129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разделов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</w:t>
                  </w:r>
                  <w:proofErr w:type="spellEnd"/>
                </w:p>
              </w:tc>
              <w:tc>
                <w:tcPr>
                  <w:tcW w:w="443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9B0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(самостоятельная) учебная работа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D78B2" w:rsidRPr="00800BC4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800BC4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1. Литература как вид искусства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1.1. Особенности развития литературы 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конца 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XVIII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начала 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века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Культурно-историческое развитие России середины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процессе. Феномен русской литературы. Взаимодействие разных стилей и направлений.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850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850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Культурно-историческое развитие России середины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Нравственные поиски героев. Литературная критика. Эстетическая полемика. Журнальная полемика.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800BC4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8B2" w:rsidRPr="00800BC4" w:rsidRDefault="001D78B2" w:rsidP="001D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2. Литература второй половины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Ф.И. Тютчев.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Общественно-политическая лирика. Ф. И. Тютчев, его видение России и ее будущего.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Лирика любви. Раскрытие в ней драматических переживаний поэта.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«Умом Россию не понять…», «О, как убийственно мы любим», «Последняя любовь», «Я очи знал, – о, эти очи», «Природа – сфинкс.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тем она верней…», «Нам не дано предугадать…», «К. Б.» («Я встретил Вас – и все былое…»), «День и ночь», «Эти бедные селенья…» и др.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Стихотворения: «С поляны коршун поднялся…», «Полдень», «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Silentium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», «Видение», «Тени сизые смеялись…», «Не то, что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мните вы, природа…», «29-е января 1837»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2.2.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Фет.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Гармоничность и мелодичность лирики Фета. Лирический герой в поэзии А.А. Фета.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Связь творчества Фета с традициями немецкой школы поэтов. Поэзия как выражение идеала и красоты.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«Облаком волнистым…», «Осень», «Прости – и все забудь», «Шепот, робкое дыханье», «Какое счастье – ночь, и мы одни...», «Сияла ночь.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Луной был полон сад...», «Еще майская ночь...», «Одним толчком согнать ладью живую…», «На заре ты ее не буди...», «Это утро, радость эта…»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2.3.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И.С. Тургенев.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художественной манеры Тургенева-романиста.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Базарова и пародия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ил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зм в романе (Ситников и Кукшина). Нравственная проблематика романа и ее общечеловеческое значение.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любви в романе. Образ Базарова. Особенности поэтики Тургенева.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Полемика вокруг романа. (Д. Писарев, Н. Страхов, М. Антонович). Теория литературы: Развитие понятия о родах и жанрах литературы (роман).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Замысел писателя и объективное значение художественного произведения.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2.4.</w:t>
                  </w:r>
                </w:p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А.Н.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Островский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Социально-культурная новизна драматургии А.Н. Островского. «Гроза».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D78B2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Идеалы народной нравственности в драматургии Островского. «Гроза». Самобытность замысла, оригинальность основного характера, сила трагической развязки в судьбе героев драмы.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D78B2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конфликта и система образов. Идеалы народной нравственности в драматургии Островского.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«Бесприданница».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Новизна поэтики Островского. Типы деловых людей в пьесах А. Н. Островского. Природа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комического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Особенности языка. Авторское отношение к героям. Непреходящее значение созданных драматургом характеров.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2.5.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Гончаров.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«Обломов». Творческая история романа.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Постижение авторского идеала человека, живущего в переходную эпоху. Роман «Обломов» в оценке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критиков (Н. Добролюбова, Д. Писарева, И. Анненского и др.).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Теория литературы: Социально-психологический роман.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2.6.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Н.А. Некрасов.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Жанровое своеобразие лирики Некрасова. Гражданский пафос лирики. Поэма «Кому на Руси жить хорошо».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D78B2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D78B2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Поэма «Кому на Руси жить хорошо». Замысел поэмы. Жанр. Композиция. Сюжет. Нравственная проблематика поэмы, авторская позиция. Мног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 xml:space="preserve">образие крестьянских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ипов. Проблема счастья.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Некрасова – энциклопедия крестьянской жизни середины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Критики о Некрасове (Ю. Айхенвальд, К. Чуковский, Ю. Лотман). Теория литературы: развитие понятия о народности литературы.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Понятие о стиле.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2.7.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Ф.М.Достоевский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«Преступление и наказание» Своеобразие жанра. Отображение русской действительности в романе. Социальная и нравственно-философская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проблематика романа.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Социальная и нравственно-философская проблематика романа. Теория «сильной личности» и ее опровержение в романе.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Тайны внутреннего мира человека. Страдание и очищение в романе.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A25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Символические образы в романе.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Критика вокруг романов Достоевского (Н. Страхов, Д. Писарев, В. Розанов и др.). Теория литературы: проблемы противоречий в мировоззрении и творчестве писателя. Полифонизм романов Ф.М. Достоевского.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2.8.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Л.Н. Толстой.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поэтики Толстого. Роман-эпопея «Война и мир».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«Севастопольские рассказы». Проблема истинного и ложного патриотизма в рассказах. Утверждение духовного начала в человеке.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3E1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Роман-эпопея «Война и мир». Художественные принципы Толстого в изображении русской действительности: следование правде, психологизм, «диалектика души».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Роман-эпопея «Война и мир». Соединение в романе идеи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личного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всеобщего.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Символическое значение «войны» и «мира».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Жизненный и творческий путь. Духовные искания писателя. Мировое значение творчества Л. Толстого. Л. Толстой и культура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Теория литературы: Понятие о романе-эпопее.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2.9.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А.П. Чехов.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Комедия «Вишневый сад». Своеобразие и всепроникающая сила чеховского творчества.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Художественное совершенство рассказов А. П. Чехова.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«Вишневый сад» – вершина драматургии Чехова. Своеобразие жанра. Жизненная беспомощность героев пьесы.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Расширение границ исторического времени в пьесе «Вишневый сад». Символичность пьесы.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«Студент», «Дома», «Ионыч», «Человек в футляре», «Крыжовник», «О любви», «Дама с собачкой», «Палата № 6», «Дом с мезонином».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2.10. </w:t>
                  </w:r>
                </w:p>
                <w:p w:rsidR="009B019A" w:rsidRPr="00800BC4" w:rsidRDefault="009B019A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Н.С.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Лесков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Особенности сюжета повести. Тема дороги и изображение этапов духовного пути личности (смы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 стр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анствий главного героя).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«Очарованный странник». Концепция народного характера.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Сведения из биографии.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Тема 2.11.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М.Е. Салтыков-Щедрин.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Тематика и проблематика произведения. Проблема совести и нравственного возрождения человека.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Роль Салтыкова-Щедрина в истории русской литературы. Теория литературы: развитие понятия сатиры, понятия об условности в искусстве (гротеск, «эзопов язык»).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2.12.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Н.Г.Чернышевский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Роман «Что делать?» (обзор). Эстетические взгляды Чернышевского и их отражение в романе.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жанра и композиции. Изображение “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допотопного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мира” в романе.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Образы “новых людей”.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800BC4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800BC4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3. Русская литература конца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– начала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3.1. Общая  характеристика  культурно-исторического  процесса  рубежа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и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Общая характеристика культурно-исторического процесса рубежа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 и его отражение в литературе.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Новаторство литературы начала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XX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Многообразие литературных течений (символизм, акмеизм, футуризм) отражение в них идейно-политической борьбы первых послереволюционных лет.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Роль искусства в жизни общества. Полемика по вопросам литературы.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3.2.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И.А. Бунин.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Философичность лирики Бунина.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Реалистическое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символическое в прозе и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«Деревня», «Антоновские яблоки», «Чаша жизни».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«Легкое дыхание», «Грамматика любви», «Чистый понедельник», «Митина любовь», «Господин из Сан-Франциско».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«Темные аллеи».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«Вечер», «Не устану повторять вас, звезды!…», «Мы встретились случайно на углу», «Я к ней пришел в полночный час…», «Ковыль», «И цветы, и шмели, и трава, и колосья…».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3.3.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Куприн.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Нравственные и социальные проблемы в рассказах Куприна.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«Олеся», «Поединок».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«Гранатовый браслет». Повесть «Гранатовый браслет».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Символическое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реалистическое в творчестве Куприна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Критики о Куприне (Ю. Айхенвальд, М. Горький, О. Михайлов).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4E5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3.4. </w:t>
                  </w:r>
                </w:p>
                <w:p w:rsidR="009B019A" w:rsidRPr="00800BC4" w:rsidRDefault="009B019A" w:rsidP="004E5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В.Я. Брюсов.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и мотивы поэзии Брюсова. Основные темы и мотивы поэзии Бальмонта.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решения темы поэта и поэзии. Культ формы в лирике Брюсова.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Музыкальность стиха, изящество образов в поэзии Бальмонта.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Стихотворения: «Сонет к форме», «Юному поэту», «Грядущие гунны» (возможен выбор трех других стихотворений).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3.5.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Н.С. Гумилев,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В.В. Хлебников.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«Жираф», «Волшебная скрипка», «Заблудившийся трамвай» (возможен выбор трех других стихотворений). Героизация действительности в поэзии Гумилева, романтическая традиция в его лирике.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лирических сюжетов.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Экзотическое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фантастическое и прозаическое в поэзии Гумилева.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 В.В. Хлебникова.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3.6.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А.А. Блок.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Поэма «Двенадцать». Природа социальных противоречий в изображении поэта. Тема исторического прошлого в лирике Блока. Тема родины, тревога за судьбу России. Поэма «Двенадцать»: Сложность восприятия Блоком социального характера революции. Композиция, лексика, ритмика, интонационное разнообразие поэмы. Теория литературы: развитие понятия о художественной образности (образ-символ), развитие понятия о поэме.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Поэма «Двенадцать».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Поэма «Соловьиный сад», драматургия Блока, стихи.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3.7.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В.В. Маяковский.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«А вы могли бы?», «Нате!», «Послушайте!», «Скрипка и немножко нервно…», «Разговор с фининспектором о поэзии», «Юбилейное», «Письмо товарищу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Кострову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 Парижа о сущности любви», «Прозаседавшиеся», поэма «Во весь голос», «Облако в штанах». Пьесы «Клоп», «Баня». Сатира Маяковского. Обличение мещанства и «новообращенных». Поэма «Во весь голос». Тема поэта и поэзии. Новаторство поэзии Маяковского.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Проблемы духовной жизни. Образ поэта-гражданина. Теория литературы: традиции и новаторство в литературе.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Новая система стихосложения. Тоническое стихосложение.  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Характер и личность автора в стихах о любви.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3.8.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С.А. Есенин.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«Гой ты, Русь моя  родная!», «Русь», «Письмо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матери», «Не бродить, не мять в кустах багряных…», «Спит ковыль.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Равнина дорогая…», «Письмо к женщине», «Собаке Качалова», «Я покинул родимый дом…», «Неуютная, жидкая лунность…», «Не жалею, не зову, не плачу…», «Мы теперь уходим понемногу…», «Сорокоуст», «Русь Советская», «Шаганэ, ты моя, Шаганэ…».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Поэма «Анна Снегина».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«Анна Снегина» – поэма о судьбе человека и Родины.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Лирическое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эпическое в поэме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литературы: развитие понятия о поэтических средствах художественной выразительности.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 пейзажной живописи, народно-песенная основа стихов.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3.9.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М.И. Цветаева, А.А. Ахматова.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Лирика Цветаевой и Ахматовой. Тематика и тональность лирики. Теория литературы: проблема традиций и новаторства в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Основные темы творчества Цветаевой. Конфликт быта и бытия, времени и вечности. Поэзия как напряженный монолог-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исповедь. Фольклорные и литературные образы и мотивы в лирике Цветаевой. Своеобразие стиля  поэтессы. Теория литературы: развитие понятия о средствах поэтической выразительности.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Жизненный и творческий путь А.А. Ахматовой. Стихотворения: «Смятение», «Молюсь оконному лучу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..», «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Пахнут липы сладко…», «Сероглазый король», «Песня последней встречи».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 «Реквием». Статьи о Пушкине.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« Генералам 12 года». Ранняя лирика Ахматовой: глубина, яркость переживаний поэта, его радость, скорбь, тревога.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Темы любви к родной земле, к Родине, к России.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3.10.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М. Горький.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Правда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Авторская позиция и способ ее воплощения.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Ранние рассказы: «Челкаш», «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», «Страсти-мордасти», «Старуха Изергиль».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Пьеса «На дне». «На дне» Изображение правды жизни в пьесе и ее философский смысл. Герои пьесы.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Спор о назначении человека. Авторская позиция и способы ее выражения.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Новаторство Горького – драматурга.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Самостоятельная работа: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Горький и МХАТ. Горький – романист. Критики о Горьком. (А. Луначарский, В. Ходасевич, Ю. Анненский). Теория литературы: развитие понятия о драме.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3.11.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Булгаков.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Романы «Белая гвардия», «Мастер и Маргарита».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Судьба людей в годы Гражданской войны. Изображение войны и офицеров белой гвардии как обычных людей. Отношение автора к героям романа. «Мастер и Маргарита». Своеобразие жанра. Многоплановость романа. Система образов.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D83CA0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Традиции русской литературы (творчество Н. Гоголя) в творчестве М. Булгакова.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Своеобразие писательской манеры. Теория литературы: разнообразие типов романа в советской литературе. 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Москва 30-х годов. Тайны психологии человека: страх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сильных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 перед правдой жизни. Воланд и его окружение.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Фантастическое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реалистическое в романе. Любовь и судьба Мастера.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 3.12. Е.И.Замятин, А.А.Фадеев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А.А. Фадеев. Сведения из биографии. «Разгром». Гуманистическая направленность романа. Долг и преданность идее.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Проблема человека и революции.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Новаторский характер романа. Психологическая глубина изображения характеров. Революционная романтика. Полемика вокруг романа. Теория литературы: проблема положительного героя в литературе.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Рассказы. Проблематика рассказов. Роман «Мы».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800BC4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800BC4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4. Литературный процесс 30-50-х годов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4.1.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Б.Л. Пастернак.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Эстетические поиски и эксперименты в ранней лирике. Философичность лирики. Тема пути – ведущая в поэзии Пастернака.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Особенности поэтического восприятия.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Простота и легкость поздней лирики. Своеобразие художественной формы стихотворений. Роман «Доктор Живаго».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Стихотворения: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сути…», «Зимняя ночь».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4.2. </w:t>
                  </w:r>
                </w:p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М.А. Шолохов.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Поэтика раннего творчества М. Шолохова. «Тихий Дон». Роман-эпопея о судьбах русского народа и казачества в годы Гражданской войны.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«Донские рассказы».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4.3. </w:t>
                  </w:r>
                </w:p>
                <w:p w:rsidR="009B019A" w:rsidRPr="00800BC4" w:rsidRDefault="009B019A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А.Т. 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Твардовский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Лирический герой поэмы, его жизненная позиция. Художественное своеобразие творчества А. Твардовского. Теория литературы: традиции русской классической  литературы и новаторство в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«Вся суть в 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одном-единственном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завете», «Памяти матери», «Я знаю: никакой моей вины…», «К обидам горьким собственной персоны...», «В тот день, когда кончилась война…».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800BC4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8B2" w:rsidRPr="00800BC4" w:rsidRDefault="001D78B2" w:rsidP="001D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 Литература 60-80-х годов.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5.1.</w:t>
                  </w:r>
                </w:p>
                <w:p w:rsidR="009B019A" w:rsidRPr="00800BC4" w:rsidRDefault="009B019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А.И. Солженицын.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9B019A" w:rsidRPr="00800BC4" w:rsidRDefault="009B019A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Мастерство А. Солженицына – психолога: глубина характеров, историко-философское обобщение в творчестве писателя.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5.2.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В.М. Шукшин.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Художественные особенности прозы В. Шукшина.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Изображение жизни русской деревни: глубина и цельность духовного мира русского человека.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Рассказы: «Чудик», «Выбираю деревню на жительство», «Срезал», «Микроскоп», «Ораторский прием».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5.3.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Авторская песня.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Содержание: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Авторская песня. Ее место в историко-культурном процессе (содержательность, искренность, внимание к личности).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9B019A" w:rsidRPr="00800BC4" w:rsidTr="00800BC4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9B019A" w:rsidRPr="00800BC4" w:rsidRDefault="009B019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творчества А. Галича, В. Высоцкого, Ю. Визбора, Б. Окуджавы и др. в развитии жанра авторской песни.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019A" w:rsidRPr="00800BC4" w:rsidRDefault="009B019A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859C9" w:rsidRPr="00800BC4" w:rsidTr="00A75400">
              <w:trPr>
                <w:trHeight w:val="260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800BC4" w:rsidRDefault="000859C9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800BC4" w:rsidRDefault="000859C9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Всего: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859C9" w:rsidRPr="00800BC4" w:rsidRDefault="000859C9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176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800BC4" w:rsidRDefault="000859C9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E63E42">
        <w:trPr>
          <w:trHeight w:val="310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800BC4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199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3.1. Материально-техническое обеспечение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E63E42">
        <w:trPr>
          <w:trHeight w:val="315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800BC4" w:rsidTr="00E63E42"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54" w:type="dxa"/>
            <w:gridSpan w:val="10"/>
          </w:tcPr>
          <w:p w:rsidR="00852183" w:rsidRPr="00800BC4" w:rsidRDefault="008052D4" w:rsidP="00805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B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Университет </w:t>
            </w:r>
            <w:r w:rsidR="00776DBC" w:rsidRPr="00800BC4">
              <w:rPr>
                <w:rFonts w:ascii="Times New Roman" w:eastAsia="Calibri" w:hAnsi="Times New Roman" w:cs="Times New Roman"/>
                <w:sz w:val="28"/>
                <w:szCs w:val="28"/>
              </w:rPr>
              <w:t>располагает материально</w:t>
            </w:r>
            <w:r w:rsidRPr="00800BC4">
              <w:rPr>
                <w:rFonts w:ascii="Times New Roman" w:eastAsia="Calibri" w:hAnsi="Times New Roman" w:cs="Times New Roman"/>
                <w:sz w:val="28"/>
                <w:szCs w:val="28"/>
              </w:rPr>
              <w:t>-технической базой</w:t>
            </w:r>
            <w:r w:rsidRPr="00800B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обеспечивающей проведение всех видов практических занятий, дисциплинарной, междисциплинарной </w:t>
            </w:r>
            <w:r w:rsidR="00AD16DB" w:rsidRPr="00800B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подготовки </w:t>
            </w:r>
            <w:r w:rsidRPr="00800B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327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5B1EC7">
                  <w:pPr>
                    <w:pStyle w:val="a5"/>
                    <w:numPr>
                      <w:ilvl w:val="1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"/>
                    <w:gridCol w:w="9143"/>
                  </w:tblGrid>
                  <w:tr w:rsidR="00E66C6A" w:rsidRPr="00800BC4" w:rsidTr="00E66C6A">
                    <w:trPr>
                      <w:trHeight w:val="319"/>
                    </w:trPr>
                    <w:tc>
                      <w:tcPr>
                        <w:tcW w:w="9628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spacing w:after="200"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E66C6A" w:rsidRPr="00800BC4" w:rsidTr="00E66C6A">
                    <w:trPr>
                      <w:trHeight w:val="279"/>
                    </w:trPr>
                    <w:tc>
                      <w:tcPr>
                        <w:tcW w:w="4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66C6A" w:rsidRPr="00800BC4" w:rsidRDefault="00E66C6A" w:rsidP="00E66C6A">
                        <w:pPr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Литература.10 класс. В 2ч.: учебник для общеобразовательных организаций: базовый уровень. Ч.1-2 / С.А. Зинин, В.И. Сахаров. - 5-е изд. - М.: Русское слово, 2018. - 288с.</w:t>
                        </w:r>
                        <w:proofErr w:type="gramStart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ил. - </w:t>
                        </w:r>
                        <w:proofErr w:type="gramStart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(ФГОС.</w:t>
                        </w:r>
                        <w:proofErr w:type="gramEnd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Инновационная школа).</w:t>
                        </w:r>
                        <w:proofErr w:type="gramEnd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- ISBN 978-5-533-00489-3.</w:t>
                        </w:r>
                      </w:p>
                    </w:tc>
                  </w:tr>
                  <w:tr w:rsidR="00E66C6A" w:rsidRPr="00800BC4" w:rsidTr="00E66C6A">
                    <w:trPr>
                      <w:trHeight w:val="279"/>
                    </w:trPr>
                    <w:tc>
                      <w:tcPr>
                        <w:tcW w:w="4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66C6A" w:rsidRPr="00800BC4" w:rsidRDefault="00E66C6A" w:rsidP="00E66C6A">
                        <w:pPr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Зинин С.А. Литература. 11 класс. В 2 ч.</w:t>
                        </w:r>
                        <w:proofErr w:type="gramStart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 xml:space="preserve"> учебник для общеобразовательных организаций. Базовый уровень. Ч. 1.-2 / С.А. Зинин, С.В. </w:t>
                        </w:r>
                        <w:proofErr w:type="spellStart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Чалмаев</w:t>
                        </w:r>
                        <w:proofErr w:type="spellEnd"/>
                        <w:r w:rsidRPr="00800BC4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. – 5-е издание. – М.: Русское слово, 2018. (ФГОС Инновационная школа).</w:t>
                        </w:r>
                      </w:p>
                      <w:p w:rsidR="00E66C6A" w:rsidRPr="00800BC4" w:rsidRDefault="00E66C6A">
                        <w:pPr>
                          <w:spacing w:after="200" w:line="27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E66C6A" w:rsidRPr="00800BC4" w:rsidTr="00E66C6A">
                    <w:trPr>
                      <w:trHeight w:val="279"/>
                    </w:trPr>
                    <w:tc>
                      <w:tcPr>
                        <w:tcW w:w="4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66C6A" w:rsidRPr="00800BC4" w:rsidRDefault="00E66C6A" w:rsidP="00E66C6A">
                        <w:pPr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spacing w:after="20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Русский язык и литература. Часть 2: Литература</w:t>
                        </w:r>
                        <w:proofErr w:type="gram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учебник / В.К. Сигов, Е.В. Иванова, Т.М. </w:t>
                        </w:r>
                        <w:proofErr w:type="spell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Колядич</w:t>
                        </w:r>
                        <w:proofErr w:type="spell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, Е.Н. </w:t>
                        </w:r>
                        <w:proofErr w:type="spell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Чернозёмова</w:t>
                        </w:r>
                        <w:proofErr w:type="spell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 — М.</w:t>
                        </w:r>
                        <w:proofErr w:type="gram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ИНФРА-М, 2019. — 491 с. — (Среднее профессиональное образование). — www.dx.doi.org/10.12737/textbook_5c174c6903d809.90855126. - Режим </w:t>
                        </w:r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доступа: </w:t>
                        </w:r>
                        <w:hyperlink r:id="rId15" w:history="1">
                          <w:r w:rsidRPr="00800BC4">
                            <w:rPr>
                              <w:rStyle w:val="ad"/>
                              <w:sz w:val="28"/>
                              <w:szCs w:val="28"/>
                            </w:rPr>
                            <w:t>http://znanium.com/catalog/product/926108</w:t>
                          </w:r>
                        </w:hyperlink>
                      </w:p>
                    </w:tc>
                  </w:tr>
                  <w:tr w:rsidR="00E66C6A" w:rsidRPr="00800BC4" w:rsidTr="00E66C6A">
                    <w:trPr>
                      <w:trHeight w:val="279"/>
                    </w:trPr>
                    <w:tc>
                      <w:tcPr>
                        <w:tcW w:w="4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66C6A" w:rsidRPr="00800BC4" w:rsidRDefault="00E66C6A" w:rsidP="00E66C6A">
                        <w:pPr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spacing w:after="20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Русская и зарубежная литература: учебник / под ред. проф. В.К. </w:t>
                        </w:r>
                        <w:proofErr w:type="spell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Сигова</w:t>
                        </w:r>
                        <w:proofErr w:type="spell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 — М.: ИНФРА-М, 2018. — 512 с. — (Среднее профессиональное образование). - Режим доступа: http://znanium.com/go.php?id=920749</w:t>
                        </w:r>
                      </w:p>
                    </w:tc>
                  </w:tr>
                  <w:tr w:rsidR="00E66C6A" w:rsidRPr="00800BC4" w:rsidTr="00E66C6A">
                    <w:trPr>
                      <w:trHeight w:val="279"/>
                    </w:trPr>
                    <w:tc>
                      <w:tcPr>
                        <w:tcW w:w="4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66C6A" w:rsidRPr="00800BC4" w:rsidRDefault="00E66C6A" w:rsidP="00E66C6A">
                        <w:pPr>
                          <w:numPr>
                            <w:ilvl w:val="0"/>
                            <w:numId w:val="28"/>
                          </w:num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6C6A" w:rsidRPr="00800BC4" w:rsidRDefault="00E66C6A">
                        <w:pPr>
                          <w:spacing w:after="20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Русская и зарубежная литература</w:t>
                        </w:r>
                        <w:proofErr w:type="gram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учебник для учреждений СПО / под </w:t>
                        </w:r>
                        <w:proofErr w:type="spell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ред.В.К.Сигова</w:t>
                        </w:r>
                        <w:proofErr w:type="spell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 - М.</w:t>
                        </w:r>
                        <w:proofErr w:type="gram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Инфра-М, 2016. - 512с. - (Среднее профессиональное образование). - </w:t>
                        </w:r>
                        <w:proofErr w:type="spell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Библиогр</w:t>
                        </w:r>
                        <w:proofErr w:type="spell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gramStart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:в</w:t>
                        </w:r>
                        <w:proofErr w:type="gramEnd"/>
                        <w:r w:rsidRPr="00800BC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конце глав. - ISBN 978-5-16-004520-7. - ISBN 978-5-16-102980-0.</w:t>
                        </w:r>
                      </w:p>
                    </w:tc>
                  </w:tr>
                </w:tbl>
                <w:p w:rsidR="005B1EC7" w:rsidRPr="00800BC4" w:rsidRDefault="005B1EC7" w:rsidP="005B1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800BC4" w:rsidRDefault="00644E1A" w:rsidP="00644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Современные  профессиональные базы данных и </w:t>
                  </w:r>
                </w:p>
                <w:p w:rsidR="00852183" w:rsidRPr="00800BC4" w:rsidRDefault="00644E1A" w:rsidP="00644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11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852183" w:rsidRPr="00800BC4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800BC4" w:rsidRDefault="00644E1A" w:rsidP="00644E1A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6" w:history="1">
                    <w:r w:rsidRPr="00800BC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800BC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800BC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800BC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800BC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  <w:p w:rsidR="009E0616" w:rsidRPr="00800BC4" w:rsidRDefault="009E0616" w:rsidP="009E061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644E1A" w:rsidRPr="00800BC4" w:rsidRDefault="009E0616" w:rsidP="009E061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852183" w:rsidRPr="00800BC4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Электронный  ресурс «Литературный  порта</w:t>
                  </w:r>
                  <w:proofErr w:type="gram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л-</w:t>
                  </w:r>
                  <w:proofErr w:type="gram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«Русская  литература».: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fplib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52183" w:rsidRPr="00800BC4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 ресурс «Электронная  версия  газеты «Литература»: 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september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852183" w:rsidRPr="00800BC4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«Бесплатная виртуальная электронная библиотека - ВВМ».: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velib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com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52183" w:rsidRPr="00800BC4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00BC4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«Кабинет русского языка»: 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slovari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800B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46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p w:rsidR="00644E1A" w:rsidRPr="00800BC4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0B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44E1A" w:rsidRPr="00800BC4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0B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644E1A" w:rsidRPr="00800BC4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365 </w:t>
            </w: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0"/>
                <w:tab w:val="left" w:pos="133"/>
              </w:tabs>
              <w:spacing w:after="0" w:line="240" w:lineRule="auto"/>
              <w:ind w:left="417" w:right="-142" w:hanging="42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://www.internet.consultant.ru</w:t>
            </w: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0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://www.internet.garant.ru</w:t>
            </w:r>
          </w:p>
          <w:p w:rsidR="00AB71C5" w:rsidRPr="00800BC4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proofErr w:type="spellStart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800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bvdep.com</w:t>
            </w:r>
          </w:p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141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c>
          <w:tcPr>
            <w:tcW w:w="9560" w:type="dxa"/>
            <w:gridSpan w:val="11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70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800BC4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C4685B" w:rsidRDefault="00852183" w:rsidP="00C4685B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C468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КОНТРОЛЬ И ОЦЕНКА РЕЗУЛЬТАТОВ ОСВОЕНИЯ </w:t>
                  </w:r>
                  <w:r w:rsidR="009B019A" w:rsidRPr="00C468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C468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  <w:p w:rsidR="00C4685B" w:rsidRDefault="00C4685B" w:rsidP="00C468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67"/>
                    <w:gridCol w:w="3775"/>
                  </w:tblGrid>
                  <w:tr w:rsidR="00C4685B" w:rsidTr="00C4685B">
                    <w:tc>
                      <w:tcPr>
                        <w:tcW w:w="5767" w:type="dxa"/>
                      </w:tcPr>
                      <w:p w:rsidR="00C4685B" w:rsidRDefault="00C4685B" w:rsidP="00C468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775" w:type="dxa"/>
                      </w:tcPr>
                      <w:p w:rsidR="00C4685B" w:rsidRDefault="00C4685B" w:rsidP="00C468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C4685B" w:rsidTr="00C4685B">
                    <w:tc>
                      <w:tcPr>
                        <w:tcW w:w="5767" w:type="dxa"/>
                      </w:tcPr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Личностные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4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Сформированность мировоззрения,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сформированность основ саморазвития и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толерантное сознание и поведение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      </w:r>
                        <w:proofErr w:type="gramEnd"/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навыки сотрудничества со сверстниками, детьми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младшего возраста, взрослыми в образовательной, общественно полезной, учебно-исследовательской, проектной и других видах деятельности;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нравственное сознание и поведение на 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основе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усвоения общечеловеческих ценностей;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эстетическое отношение к миру, включая эстетику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быта, научного и технического творчества, спорта, общественных отношений.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Метапредметные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умение самостоятельно определять цели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умение продуктивно общаться и взаимодействовать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владение навыками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познавательной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учебно-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готовность и способность к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самостоятельной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Предметные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сформированность понятий о нормах русского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литературного языка и применение знаний о </w:t>
                        </w: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них в речевой практике;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владение навыками самоанализа и самооценки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основе наблюдений за собственной речью;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владение умением анализировать текст с точки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зрения наличия в нем явной и скрытой, основной и второстепенной информации;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владение умением представлять тексты в виде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тезисов, конспектов, аннотаций, рефератов, сочинений различных жанров;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знание содержания произведений русской и мировой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классической литературы, их историко-культурного и нравственно-ценностного влияния на формирование национальной и мировой;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сформированность представлений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изобразительно-выразительных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возможностях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русского языка;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сформированность умений учитывать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исторический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историко-культурный контекст и конте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кст тв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орчества писателя в процессе анализа художественного произведения;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способность выявлять в художественных текстах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образы, темы и проблемы и выражать свое отношение к ним в развернутых аргументированных устных и письменных высказываниях;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овладение навыками анализа </w:t>
                        </w:r>
                        <w:proofErr w:type="gramStart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художественных</w:t>
                        </w:r>
                        <w:proofErr w:type="gramEnd"/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685B" w:rsidRPr="00800BC4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      </w:r>
                      </w:p>
                      <w:p w:rsidR="00C4685B" w:rsidRPr="00800BC4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сформированность представлений о системе стилей</w:t>
                        </w:r>
                      </w:p>
                      <w:p w:rsid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00BC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 языка художественной литературы.</w:t>
                        </w:r>
                      </w:p>
                      <w:p w:rsidR="00C4685B" w:rsidRPr="00C4685B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ind w:left="0" w:firstLine="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ЛР 7 – Осознает приоритетную ценность личности человека; уважает собственную и чужую уникальность в различных ситуациях, во всех формах и видах деятельности.</w:t>
                        </w:r>
                      </w:p>
                      <w:p w:rsidR="00C4685B" w:rsidRPr="00C4685B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ind w:left="0" w:firstLine="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ЛР 13 - Демонстрирует умение эффективно взаимодействовать в команде вести диалог, в том числе с использованием средств коммуникации.</w:t>
                        </w:r>
                      </w:p>
                      <w:p w:rsidR="00C4685B" w:rsidRPr="00C4685B" w:rsidRDefault="00C4685B" w:rsidP="00C4685B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ind w:left="0" w:firstLine="13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ЛР 15 -  Демонстрирует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      </w:r>
                      </w:p>
                    </w:tc>
                    <w:tc>
                      <w:tcPr>
                        <w:tcW w:w="3775" w:type="dxa"/>
                      </w:tcPr>
                      <w:p w:rsidR="00C4685B" w:rsidRP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1.Текущий контроль:</w:t>
                        </w:r>
                      </w:p>
                      <w:p w:rsidR="00C4685B" w:rsidRP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1.1 Собеседование по вопросам.</w:t>
                        </w:r>
                      </w:p>
                      <w:p w:rsidR="00C4685B" w:rsidRP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1.2. Защита реферата</w:t>
                        </w:r>
                      </w:p>
                      <w:p w:rsidR="00C4685B" w:rsidRP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1.3. Письменные контрольные работы</w:t>
                        </w:r>
                      </w:p>
                      <w:p w:rsidR="00C4685B" w:rsidRP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1.4.Решение тестовых заданий</w:t>
                        </w:r>
                      </w:p>
                      <w:p w:rsidR="00C4685B" w:rsidRDefault="00C4685B" w:rsidP="00C4685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C4685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2.Промежуточная аттестация: дифференцированный зачет.</w:t>
                        </w:r>
                      </w:p>
                    </w:tc>
                  </w:tr>
                </w:tbl>
                <w:p w:rsidR="00C4685B" w:rsidRPr="00C4685B" w:rsidRDefault="00C4685B" w:rsidP="00C468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285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8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800BC4" w:rsidTr="00E63E42">
        <w:trPr>
          <w:trHeight w:val="1620"/>
        </w:trPr>
        <w:tc>
          <w:tcPr>
            <w:tcW w:w="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800BC4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800BC4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BFC" w:rsidRPr="00800BC4" w:rsidRDefault="002C6BFC">
      <w:pPr>
        <w:rPr>
          <w:sz w:val="28"/>
          <w:szCs w:val="28"/>
        </w:rPr>
      </w:pPr>
    </w:p>
    <w:sectPr w:rsidR="002C6BFC" w:rsidRPr="00800BC4">
      <w:footerReference w:type="default" r:id="rId17"/>
      <w:footerReference w:type="first" r:id="rId18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F1" w:rsidRDefault="00775FF1">
      <w:pPr>
        <w:spacing w:after="0" w:line="240" w:lineRule="auto"/>
      </w:pPr>
      <w:r>
        <w:separator/>
      </w:r>
    </w:p>
  </w:endnote>
  <w:endnote w:type="continuationSeparator" w:id="0">
    <w:p w:rsidR="00775FF1" w:rsidRDefault="0077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75FF1">
      <w:tc>
        <w:tcPr>
          <w:tcW w:w="8796" w:type="dxa"/>
        </w:tcPr>
        <w:p w:rsidR="00775FF1" w:rsidRDefault="00775FF1">
          <w:pPr>
            <w:pStyle w:val="EmptyLayoutCell"/>
          </w:pPr>
        </w:p>
      </w:tc>
      <w:tc>
        <w:tcPr>
          <w:tcW w:w="708" w:type="dxa"/>
        </w:tcPr>
        <w:p w:rsidR="00775FF1" w:rsidRDefault="00775FF1">
          <w:pPr>
            <w:pStyle w:val="EmptyLayoutCell"/>
          </w:pPr>
        </w:p>
      </w:tc>
      <w:tc>
        <w:tcPr>
          <w:tcW w:w="132" w:type="dxa"/>
        </w:tcPr>
        <w:p w:rsidR="00775FF1" w:rsidRDefault="00775FF1">
          <w:pPr>
            <w:pStyle w:val="EmptyLayoutCell"/>
          </w:pPr>
        </w:p>
      </w:tc>
    </w:tr>
    <w:tr w:rsidR="00775FF1">
      <w:tc>
        <w:tcPr>
          <w:tcW w:w="8796" w:type="dxa"/>
        </w:tcPr>
        <w:p w:rsidR="00775FF1" w:rsidRDefault="00775F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5F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5FF1" w:rsidRDefault="00775FF1"/>
            </w:tc>
          </w:tr>
        </w:tbl>
        <w:p w:rsidR="00775FF1" w:rsidRDefault="00775FF1"/>
      </w:tc>
      <w:tc>
        <w:tcPr>
          <w:tcW w:w="132" w:type="dxa"/>
        </w:tcPr>
        <w:p w:rsidR="00775FF1" w:rsidRDefault="00775FF1">
          <w:pPr>
            <w:pStyle w:val="EmptyLayoutCell"/>
          </w:pPr>
        </w:p>
      </w:tc>
    </w:tr>
  </w:tbl>
  <w:p w:rsidR="00775FF1" w:rsidRDefault="00775F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75FF1">
      <w:tc>
        <w:tcPr>
          <w:tcW w:w="8796" w:type="dxa"/>
        </w:tcPr>
        <w:p w:rsidR="00775FF1" w:rsidRDefault="00775FF1">
          <w:pPr>
            <w:pStyle w:val="EmptyLayoutCell"/>
          </w:pPr>
        </w:p>
      </w:tc>
      <w:tc>
        <w:tcPr>
          <w:tcW w:w="708" w:type="dxa"/>
        </w:tcPr>
        <w:p w:rsidR="00775FF1" w:rsidRDefault="00775FF1">
          <w:pPr>
            <w:pStyle w:val="EmptyLayoutCell"/>
          </w:pPr>
        </w:p>
      </w:tc>
      <w:tc>
        <w:tcPr>
          <w:tcW w:w="132" w:type="dxa"/>
        </w:tcPr>
        <w:p w:rsidR="00775FF1" w:rsidRDefault="00775FF1">
          <w:pPr>
            <w:pStyle w:val="EmptyLayoutCell"/>
          </w:pPr>
        </w:p>
      </w:tc>
    </w:tr>
    <w:tr w:rsidR="00775FF1">
      <w:tc>
        <w:tcPr>
          <w:tcW w:w="8796" w:type="dxa"/>
        </w:tcPr>
        <w:p w:rsidR="00775FF1" w:rsidRDefault="00775F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5F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5FF1" w:rsidRDefault="00775FF1"/>
            </w:tc>
          </w:tr>
        </w:tbl>
        <w:p w:rsidR="00775FF1" w:rsidRDefault="00775FF1"/>
      </w:tc>
      <w:tc>
        <w:tcPr>
          <w:tcW w:w="132" w:type="dxa"/>
        </w:tcPr>
        <w:p w:rsidR="00775FF1" w:rsidRDefault="00775FF1">
          <w:pPr>
            <w:pStyle w:val="EmptyLayoutCell"/>
          </w:pPr>
        </w:p>
      </w:tc>
    </w:tr>
  </w:tbl>
  <w:p w:rsidR="00775FF1" w:rsidRDefault="00775F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F1" w:rsidRDefault="00775FF1">
      <w:pPr>
        <w:spacing w:after="0" w:line="240" w:lineRule="auto"/>
      </w:pPr>
      <w:r>
        <w:separator/>
      </w:r>
    </w:p>
  </w:footnote>
  <w:footnote w:type="continuationSeparator" w:id="0">
    <w:p w:rsidR="00775FF1" w:rsidRDefault="0077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0B1"/>
    <w:multiLevelType w:val="hybridMultilevel"/>
    <w:tmpl w:val="57802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B07CF"/>
    <w:multiLevelType w:val="hybridMultilevel"/>
    <w:tmpl w:val="23CCD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46326"/>
    <w:multiLevelType w:val="hybridMultilevel"/>
    <w:tmpl w:val="F3B87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97384"/>
    <w:multiLevelType w:val="hybridMultilevel"/>
    <w:tmpl w:val="DB1AF8F8"/>
    <w:lvl w:ilvl="0" w:tplc="041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547B3"/>
    <w:multiLevelType w:val="hybridMultilevel"/>
    <w:tmpl w:val="CF322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827C8C"/>
    <w:multiLevelType w:val="hybridMultilevel"/>
    <w:tmpl w:val="8E24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3020E"/>
    <w:multiLevelType w:val="hybridMultilevel"/>
    <w:tmpl w:val="E86E66BC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7">
    <w:nsid w:val="2AB818AA"/>
    <w:multiLevelType w:val="hybridMultilevel"/>
    <w:tmpl w:val="A2CC0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26C26"/>
    <w:multiLevelType w:val="hybridMultilevel"/>
    <w:tmpl w:val="35208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45750F"/>
    <w:multiLevelType w:val="hybridMultilevel"/>
    <w:tmpl w:val="DE4A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51F9E"/>
    <w:multiLevelType w:val="hybridMultilevel"/>
    <w:tmpl w:val="9C4E0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681F"/>
    <w:multiLevelType w:val="hybridMultilevel"/>
    <w:tmpl w:val="284C7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A709A1"/>
    <w:multiLevelType w:val="hybridMultilevel"/>
    <w:tmpl w:val="8E1E9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D4616FD"/>
    <w:multiLevelType w:val="hybridMultilevel"/>
    <w:tmpl w:val="A1E42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D6A90"/>
    <w:multiLevelType w:val="hybridMultilevel"/>
    <w:tmpl w:val="1D0CD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E7017"/>
    <w:multiLevelType w:val="hybridMultilevel"/>
    <w:tmpl w:val="309C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84997"/>
    <w:multiLevelType w:val="hybridMultilevel"/>
    <w:tmpl w:val="11542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42E91"/>
    <w:multiLevelType w:val="hybridMultilevel"/>
    <w:tmpl w:val="699E3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B65607"/>
    <w:multiLevelType w:val="hybridMultilevel"/>
    <w:tmpl w:val="48125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4D1EE9"/>
    <w:multiLevelType w:val="hybridMultilevel"/>
    <w:tmpl w:val="5ABC7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8E5F2B"/>
    <w:multiLevelType w:val="hybridMultilevel"/>
    <w:tmpl w:val="13C6DE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F642ED7"/>
    <w:multiLevelType w:val="multilevel"/>
    <w:tmpl w:val="CB6EC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75877C06"/>
    <w:multiLevelType w:val="hybridMultilevel"/>
    <w:tmpl w:val="1B5847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7D255B"/>
    <w:multiLevelType w:val="hybridMultilevel"/>
    <w:tmpl w:val="4E847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5A13E1"/>
    <w:multiLevelType w:val="hybridMultilevel"/>
    <w:tmpl w:val="7760F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1"/>
  </w:num>
  <w:num w:numId="5">
    <w:abstractNumId w:val="4"/>
  </w:num>
  <w:num w:numId="6">
    <w:abstractNumId w:val="25"/>
  </w:num>
  <w:num w:numId="7">
    <w:abstractNumId w:val="27"/>
  </w:num>
  <w:num w:numId="8">
    <w:abstractNumId w:val="7"/>
  </w:num>
  <w:num w:numId="9">
    <w:abstractNumId w:val="26"/>
  </w:num>
  <w:num w:numId="10">
    <w:abstractNumId w:val="2"/>
  </w:num>
  <w:num w:numId="11">
    <w:abstractNumId w:val="1"/>
  </w:num>
  <w:num w:numId="12">
    <w:abstractNumId w:val="13"/>
  </w:num>
  <w:num w:numId="13">
    <w:abstractNumId w:val="15"/>
  </w:num>
  <w:num w:numId="14">
    <w:abstractNumId w:val="0"/>
  </w:num>
  <w:num w:numId="15">
    <w:abstractNumId w:val="5"/>
  </w:num>
  <w:num w:numId="16">
    <w:abstractNumId w:val="16"/>
  </w:num>
  <w:num w:numId="17">
    <w:abstractNumId w:val="12"/>
  </w:num>
  <w:num w:numId="18">
    <w:abstractNumId w:val="24"/>
  </w:num>
  <w:num w:numId="19">
    <w:abstractNumId w:val="10"/>
  </w:num>
  <w:num w:numId="20">
    <w:abstractNumId w:val="8"/>
  </w:num>
  <w:num w:numId="21">
    <w:abstractNumId w:val="22"/>
  </w:num>
  <w:num w:numId="22">
    <w:abstractNumId w:val="18"/>
  </w:num>
  <w:num w:numId="23">
    <w:abstractNumId w:val="20"/>
  </w:num>
  <w:num w:numId="24">
    <w:abstractNumId w:val="19"/>
  </w:num>
  <w:num w:numId="25">
    <w:abstractNumId w:val="9"/>
  </w:num>
  <w:num w:numId="26">
    <w:abstractNumId w:val="17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E7"/>
    <w:rsid w:val="00016CEF"/>
    <w:rsid w:val="0002264C"/>
    <w:rsid w:val="00026775"/>
    <w:rsid w:val="000859C9"/>
    <w:rsid w:val="000E3B42"/>
    <w:rsid w:val="001264F6"/>
    <w:rsid w:val="001300A1"/>
    <w:rsid w:val="00154921"/>
    <w:rsid w:val="00184C90"/>
    <w:rsid w:val="001C3EC4"/>
    <w:rsid w:val="001D78B2"/>
    <w:rsid w:val="00286AE1"/>
    <w:rsid w:val="002C6BFC"/>
    <w:rsid w:val="002E4A3A"/>
    <w:rsid w:val="00307FCD"/>
    <w:rsid w:val="003363BF"/>
    <w:rsid w:val="00346960"/>
    <w:rsid w:val="003B4EAF"/>
    <w:rsid w:val="003E1D1A"/>
    <w:rsid w:val="003F6B48"/>
    <w:rsid w:val="00405C28"/>
    <w:rsid w:val="00443CEF"/>
    <w:rsid w:val="0044547A"/>
    <w:rsid w:val="004976CB"/>
    <w:rsid w:val="004A7115"/>
    <w:rsid w:val="004E5EF0"/>
    <w:rsid w:val="004E7BBC"/>
    <w:rsid w:val="0053167B"/>
    <w:rsid w:val="005B1EC7"/>
    <w:rsid w:val="00603409"/>
    <w:rsid w:val="00610A7E"/>
    <w:rsid w:val="00644E1A"/>
    <w:rsid w:val="00657AB1"/>
    <w:rsid w:val="00690FCB"/>
    <w:rsid w:val="006976A7"/>
    <w:rsid w:val="006D6235"/>
    <w:rsid w:val="006D6D45"/>
    <w:rsid w:val="007006C7"/>
    <w:rsid w:val="007068F6"/>
    <w:rsid w:val="00745C86"/>
    <w:rsid w:val="00775FF1"/>
    <w:rsid w:val="00776DBC"/>
    <w:rsid w:val="0079512E"/>
    <w:rsid w:val="007C0AFC"/>
    <w:rsid w:val="007C4F9D"/>
    <w:rsid w:val="00800BC4"/>
    <w:rsid w:val="008052D4"/>
    <w:rsid w:val="008507E1"/>
    <w:rsid w:val="00852183"/>
    <w:rsid w:val="00864DF8"/>
    <w:rsid w:val="00893C7A"/>
    <w:rsid w:val="008D5B53"/>
    <w:rsid w:val="009A4431"/>
    <w:rsid w:val="009B019A"/>
    <w:rsid w:val="009D1B08"/>
    <w:rsid w:val="009E0616"/>
    <w:rsid w:val="009F502C"/>
    <w:rsid w:val="009F74EE"/>
    <w:rsid w:val="00A25430"/>
    <w:rsid w:val="00A41ACD"/>
    <w:rsid w:val="00A75400"/>
    <w:rsid w:val="00A86A55"/>
    <w:rsid w:val="00AB71C5"/>
    <w:rsid w:val="00AD16DB"/>
    <w:rsid w:val="00B23BAE"/>
    <w:rsid w:val="00B84008"/>
    <w:rsid w:val="00BB11AE"/>
    <w:rsid w:val="00BC4C86"/>
    <w:rsid w:val="00C4685B"/>
    <w:rsid w:val="00C87D9C"/>
    <w:rsid w:val="00CD0DB4"/>
    <w:rsid w:val="00D81E25"/>
    <w:rsid w:val="00D83CA0"/>
    <w:rsid w:val="00DA515C"/>
    <w:rsid w:val="00DA7812"/>
    <w:rsid w:val="00DE1982"/>
    <w:rsid w:val="00DE2DAD"/>
    <w:rsid w:val="00E375E7"/>
    <w:rsid w:val="00E5298E"/>
    <w:rsid w:val="00E60CA2"/>
    <w:rsid w:val="00E63E42"/>
    <w:rsid w:val="00E66C6A"/>
    <w:rsid w:val="00EE404A"/>
    <w:rsid w:val="00F23E9B"/>
    <w:rsid w:val="00F60E66"/>
    <w:rsid w:val="00F72BE3"/>
    <w:rsid w:val="00F96075"/>
    <w:rsid w:val="00FA4987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623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3E42"/>
  </w:style>
  <w:style w:type="paragraph" w:styleId="ab">
    <w:name w:val="footer"/>
    <w:basedOn w:val="a"/>
    <w:link w:val="ac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3E42"/>
  </w:style>
  <w:style w:type="character" w:styleId="ad">
    <w:name w:val="Hyperlink"/>
    <w:basedOn w:val="a0"/>
    <w:uiPriority w:val="99"/>
    <w:semiHidden/>
    <w:unhideWhenUsed/>
    <w:rsid w:val="00E66C6A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0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623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3E42"/>
  </w:style>
  <w:style w:type="paragraph" w:styleId="ab">
    <w:name w:val="footer"/>
    <w:basedOn w:val="a"/>
    <w:link w:val="ac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3E42"/>
  </w:style>
  <w:style w:type="character" w:styleId="ad">
    <w:name w:val="Hyperlink"/>
    <w:basedOn w:val="a0"/>
    <w:uiPriority w:val="99"/>
    <w:semiHidden/>
    <w:unhideWhenUsed/>
    <w:rsid w:val="00E66C6A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0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926108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1381-BE4B-4D48-B89A-2F00EF02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37E07-DEB4-4DC3-B4D6-312DF097A3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7aa66d2-4fef-4728-a879-fc4ed998c0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5444BC-AE80-4329-96F6-C91FB4F58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7E40C-A7E2-4E5E-BD20-B2E5DB8B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30</Pages>
  <Words>5331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</dc:creator>
  <cp:keywords/>
  <dc:description/>
  <cp:lastModifiedBy>Здоровцова Олеся Николаевна</cp:lastModifiedBy>
  <cp:revision>53</cp:revision>
  <cp:lastPrinted>2022-05-25T08:03:00Z</cp:lastPrinted>
  <dcterms:created xsi:type="dcterms:W3CDTF">2019-02-26T10:32:00Z</dcterms:created>
  <dcterms:modified xsi:type="dcterms:W3CDTF">2025-11-18T07:02:00Z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